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Министерство образования Республики Мордовия</w:t>
      </w:r>
    </w:p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РУЗАЕВСКОГО МУНИЦИПАЛЬНОГО РАЙОНА</w:t>
      </w:r>
    </w:p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МБОУ «Тат-</w:t>
      </w:r>
      <w:proofErr w:type="spellStart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Пишленская</w:t>
      </w:r>
      <w:proofErr w:type="spellEnd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СОШ»</w:t>
      </w:r>
    </w:p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8209A" w:rsidRPr="00E8209A" w:rsidRDefault="00E8209A" w:rsidP="00E8209A">
      <w:pPr>
        <w:autoSpaceDE w:val="0"/>
        <w:autoSpaceDN w:val="0"/>
        <w:spacing w:after="0" w:line="230" w:lineRule="auto"/>
        <w:ind w:left="1494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3220"/>
        <w:gridCol w:w="3620"/>
      </w:tblGrid>
      <w:tr w:rsidR="00E8209A" w:rsidRPr="00E8209A" w:rsidTr="0065503E">
        <w:trPr>
          <w:trHeight w:hRule="exact" w:val="274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48" w:after="0" w:line="230" w:lineRule="auto"/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48" w:after="0" w:line="23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rPr>
          <w:trHeight w:hRule="exact" w:val="200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на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заседании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>МО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after="0" w:line="230" w:lineRule="auto"/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директора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по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УВР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rPr>
          <w:trHeight w:hRule="exact" w:val="208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E8209A" w:rsidRPr="00E8209A" w:rsidRDefault="00E8209A" w:rsidP="00E8209A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учителей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гуманитарного</w:t>
            </w:r>
            <w:proofErr w:type="spellEnd"/>
          </w:p>
        </w:tc>
        <w:tc>
          <w:tcPr>
            <w:tcW w:w="3220" w:type="dxa"/>
            <w:vMerge w:val="restart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198" w:after="0" w:line="230" w:lineRule="auto"/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______________</w:t>
            </w: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Видясова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Е.В.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rPr>
          <w:trHeight w:hRule="exact" w:val="276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цикла</w:t>
            </w:r>
            <w:proofErr w:type="spellEnd"/>
          </w:p>
        </w:tc>
        <w:tc>
          <w:tcPr>
            <w:tcW w:w="3429" w:type="dxa"/>
            <w:vMerge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09A" w:rsidRPr="00E8209A" w:rsidRDefault="00E8209A" w:rsidP="00E8209A">
      <w:pPr>
        <w:autoSpaceDE w:val="0"/>
        <w:autoSpaceDN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260"/>
      </w:tblGrid>
      <w:tr w:rsidR="00E8209A" w:rsidRPr="00E8209A" w:rsidTr="0065503E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______________</w:t>
            </w: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Рахмукова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Е.С.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60" w:after="0" w:line="23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60" w:after="0" w:line="230" w:lineRule="auto"/>
              <w:ind w:right="2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</w:t>
            </w:r>
            <w:proofErr w:type="spell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№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2660" w:type="dxa"/>
            <w:vMerge w:val="restart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94" w:after="0" w:line="23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 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 29   августа   2024г.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          </w:t>
            </w: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94" w:after="0" w:line="230" w:lineRule="auto"/>
              <w:ind w:right="2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rPr>
          <w:trHeight w:hRule="exact" w:val="388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10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</w:t>
            </w:r>
            <w:proofErr w:type="spellEnd"/>
            <w:proofErr w:type="gramEnd"/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29 августа  2024 г                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.</w:t>
            </w:r>
          </w:p>
        </w:tc>
        <w:tc>
          <w:tcPr>
            <w:tcW w:w="3429" w:type="dxa"/>
            <w:vMerge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E8209A" w:rsidRPr="00E8209A" w:rsidRDefault="00E8209A" w:rsidP="0065503E">
            <w:pPr>
              <w:autoSpaceDE w:val="0"/>
              <w:autoSpaceDN w:val="0"/>
              <w:spacing w:before="102" w:after="0" w:line="230" w:lineRule="auto"/>
              <w:ind w:right="23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                            </w:t>
            </w:r>
            <w:r w:rsidRPr="00E8209A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</w:p>
        </w:tc>
      </w:tr>
    </w:tbl>
    <w:p w:rsidR="00E8209A" w:rsidRPr="00E8209A" w:rsidRDefault="00E8209A" w:rsidP="00E8209A">
      <w:pPr>
        <w:autoSpaceDE w:val="0"/>
        <w:autoSpaceDN w:val="0"/>
        <w:spacing w:before="978" w:after="0" w:line="230" w:lineRule="auto"/>
        <w:ind w:right="364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8209A" w:rsidRPr="00E8209A" w:rsidRDefault="00E8209A" w:rsidP="00E8209A">
      <w:pPr>
        <w:autoSpaceDE w:val="0"/>
        <w:autoSpaceDN w:val="0"/>
        <w:spacing w:before="70" w:after="0" w:line="230" w:lineRule="auto"/>
        <w:ind w:right="441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</w:t>
      </w: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2618735)</w:t>
      </w:r>
    </w:p>
    <w:p w:rsidR="00E8209A" w:rsidRPr="00E8209A" w:rsidRDefault="00E8209A" w:rsidP="00E8209A">
      <w:pPr>
        <w:autoSpaceDE w:val="0"/>
        <w:autoSpaceDN w:val="0"/>
        <w:spacing w:before="166" w:after="0" w:line="230" w:lineRule="auto"/>
        <w:ind w:right="401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</w:p>
    <w:p w:rsidR="00E8209A" w:rsidRPr="00E8209A" w:rsidRDefault="00E8209A" w:rsidP="00E8209A">
      <w:pPr>
        <w:autoSpaceDE w:val="0"/>
        <w:autoSpaceDN w:val="0"/>
        <w:spacing w:before="70" w:after="0" w:line="230" w:lineRule="auto"/>
        <w:ind w:right="340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«Родная литература (русская)»</w:t>
      </w:r>
    </w:p>
    <w:p w:rsidR="00E8209A" w:rsidRPr="00E8209A" w:rsidRDefault="00E8209A" w:rsidP="00E8209A">
      <w:pPr>
        <w:autoSpaceDE w:val="0"/>
        <w:autoSpaceDN w:val="0"/>
        <w:spacing w:before="670" w:after="0" w:line="230" w:lineRule="auto"/>
        <w:ind w:right="273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8 класса основного общего образования</w:t>
      </w:r>
    </w:p>
    <w:p w:rsidR="00E8209A" w:rsidRPr="00E8209A" w:rsidRDefault="00E8209A" w:rsidP="00E8209A">
      <w:pPr>
        <w:autoSpaceDE w:val="0"/>
        <w:autoSpaceDN w:val="0"/>
        <w:spacing w:before="70" w:after="0" w:line="230" w:lineRule="auto"/>
        <w:ind w:right="361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2024-2025  учебный год</w:t>
      </w:r>
    </w:p>
    <w:p w:rsidR="00E8209A" w:rsidRPr="00E8209A" w:rsidRDefault="00E8209A" w:rsidP="00E8209A">
      <w:pPr>
        <w:autoSpaceDE w:val="0"/>
        <w:autoSpaceDN w:val="0"/>
        <w:spacing w:before="2112" w:after="0" w:line="230" w:lineRule="auto"/>
        <w:ind w:right="3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Составитель: Медведева Светлана Федоровна</w:t>
      </w:r>
    </w:p>
    <w:p w:rsidR="00E8209A" w:rsidRPr="00E8209A" w:rsidRDefault="00E8209A" w:rsidP="00E8209A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E8209A" w:rsidRPr="00E8209A">
          <w:pgSz w:w="11900" w:h="16840"/>
          <w:pgMar w:top="298" w:right="876" w:bottom="1440" w:left="738" w:header="720" w:footer="720" w:gutter="0"/>
          <w:cols w:space="720" w:equalWidth="0">
            <w:col w:w="10286" w:space="0"/>
          </w:cols>
          <w:docGrid w:linePitch="360"/>
        </w:sect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учитель русского языка и литератур</w:t>
      </w:r>
    </w:p>
    <w:p w:rsidR="00E8209A" w:rsidRPr="00E8209A" w:rsidRDefault="00E8209A" w:rsidP="00E8209A">
      <w:pPr>
        <w:autoSpaceDE w:val="0"/>
        <w:autoSpaceDN w:val="0"/>
        <w:spacing w:after="21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8209A" w:rsidRPr="00E8209A" w:rsidRDefault="00E8209A" w:rsidP="00E8209A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ПОЯСНИТЕЛЬНАЯ ЗАПИСКА</w:t>
      </w:r>
    </w:p>
    <w:p w:rsidR="00E8209A" w:rsidRPr="00E8209A" w:rsidRDefault="00E8209A" w:rsidP="00E8209A">
      <w:pPr>
        <w:autoSpaceDE w:val="0"/>
        <w:autoSpaceDN w:val="0"/>
        <w:spacing w:before="346" w:after="0" w:line="288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E8209A" w:rsidRPr="00E8209A" w:rsidRDefault="00E8209A" w:rsidP="00E8209A">
      <w:pPr>
        <w:autoSpaceDE w:val="0"/>
        <w:autoSpaceDN w:val="0"/>
        <w:spacing w:before="262" w:after="0" w:line="262" w:lineRule="auto"/>
        <w:ind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«РОДНАЯ ЛИТЕРАТУРА (РУССКАЯ)»</w:t>
      </w:r>
    </w:p>
    <w:p w:rsidR="00E8209A" w:rsidRPr="00E8209A" w:rsidRDefault="00E8209A" w:rsidP="00E8209A">
      <w:pPr>
        <w:autoSpaceDE w:val="0"/>
        <w:autoSpaceDN w:val="0"/>
        <w:spacing w:before="166" w:after="0" w:line="288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</w:t>
      </w:r>
      <w:proofErr w:type="spellStart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</w:t>
      </w:r>
      <w:proofErr w:type="gramStart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«Р</w:t>
      </w:r>
      <w:proofErr w:type="gramEnd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одная</w:t>
      </w:r>
      <w:proofErr w:type="spellEnd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</w:t>
      </w:r>
      <w:proofErr w:type="spellStart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</w:t>
      </w:r>
      <w:proofErr w:type="gramStart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«Р</w:t>
      </w:r>
      <w:proofErr w:type="gramEnd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одная</w:t>
      </w:r>
      <w:proofErr w:type="spellEnd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E8209A" w:rsidRPr="00E8209A" w:rsidRDefault="00E8209A" w:rsidP="00E8209A">
      <w:pPr>
        <w:autoSpaceDE w:val="0"/>
        <w:autoSpaceDN w:val="0"/>
        <w:spacing w:before="178" w:after="0" w:line="271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E8209A" w:rsidRPr="00E8209A" w:rsidRDefault="00E8209A" w:rsidP="00E8209A">
      <w:pPr>
        <w:autoSpaceDE w:val="0"/>
        <w:autoSpaceDN w:val="0"/>
        <w:spacing w:before="190" w:after="0" w:line="262" w:lineRule="auto"/>
        <w:ind w:left="42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E8209A" w:rsidRPr="00E8209A" w:rsidRDefault="00E8209A" w:rsidP="00E8209A">
      <w:pPr>
        <w:autoSpaceDE w:val="0"/>
        <w:autoSpaceDN w:val="0"/>
        <w:spacing w:before="178" w:after="0" w:line="28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  <w:sectPr w:rsidR="00E8209A" w:rsidRPr="00E8209A">
          <w:pgSz w:w="11900" w:h="16840"/>
          <w:pgMar w:top="43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209A" w:rsidRPr="00E8209A" w:rsidRDefault="00E8209A" w:rsidP="00E8209A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8209A" w:rsidRPr="00E8209A" w:rsidRDefault="00E8209A" w:rsidP="00E8209A">
      <w:pPr>
        <w:autoSpaceDE w:val="0"/>
        <w:autoSpaceDN w:val="0"/>
        <w:spacing w:after="0" w:line="281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E8209A" w:rsidRPr="00E8209A" w:rsidRDefault="00E8209A" w:rsidP="00E8209A">
      <w:pPr>
        <w:autoSpaceDE w:val="0"/>
        <w:autoSpaceDN w:val="0"/>
        <w:spacing w:before="178" w:after="0" w:line="28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E8209A" w:rsidRPr="00E8209A" w:rsidRDefault="00E8209A" w:rsidP="00E8209A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E8209A" w:rsidRPr="00E8209A" w:rsidRDefault="00E8209A" w:rsidP="00E8209A">
      <w:pPr>
        <w:autoSpaceDE w:val="0"/>
        <w:autoSpaceDN w:val="0"/>
        <w:spacing w:before="70" w:after="0" w:line="281" w:lineRule="auto"/>
        <w:ind w:right="576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Проблемно-тематические блоки  объединяют 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подтемы</w:t>
      </w:r>
      <w:proofErr w:type="spellEnd"/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:rsidR="00E8209A" w:rsidRPr="00E8209A" w:rsidRDefault="00E8209A" w:rsidP="00E8209A">
      <w:pPr>
        <w:autoSpaceDE w:val="0"/>
        <w:autoSpaceDN w:val="0"/>
        <w:spacing w:before="70" w:after="0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:rsidR="00E8209A" w:rsidRPr="00E8209A" w:rsidRDefault="00E8209A" w:rsidP="00E8209A">
      <w:pPr>
        <w:autoSpaceDE w:val="0"/>
        <w:autoSpaceDN w:val="0"/>
        <w:spacing w:before="72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:rsidR="00E8209A" w:rsidRPr="00E8209A" w:rsidRDefault="00E8209A" w:rsidP="00E8209A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«РОДНАЯ ЛИТЕРАТУРА (РУССКАЯ)»</w:t>
      </w:r>
    </w:p>
    <w:p w:rsidR="00E8209A" w:rsidRPr="00E8209A" w:rsidRDefault="00E8209A" w:rsidP="00E8209A">
      <w:pPr>
        <w:autoSpaceDE w:val="0"/>
        <w:autoSpaceDN w:val="0"/>
        <w:spacing w:before="166" w:after="0" w:line="28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E8209A" w:rsidRPr="00E8209A" w:rsidRDefault="00E8209A" w:rsidP="00E82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«Родная литература (русская)» должно обеспечить достижение следующих целей: </w:t>
      </w:r>
    </w:p>
    <w:p w:rsidR="00E8209A" w:rsidRPr="00E8209A" w:rsidRDefault="00E8209A" w:rsidP="00E8209A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воспитание и развитие личности, способной понимать и эстетически воспринимать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  <w:sectPr w:rsidR="00E8209A" w:rsidRPr="00E8209A">
          <w:pgSz w:w="11900" w:h="16840"/>
          <w:pgMar w:top="286" w:right="708" w:bottom="348" w:left="666" w:header="720" w:footer="720" w:gutter="0"/>
          <w:cols w:space="720" w:equalWidth="0">
            <w:col w:w="10526" w:space="0"/>
          </w:cols>
          <w:docGrid w:linePitch="360"/>
        </w:sectPr>
      </w:pPr>
    </w:p>
    <w:p w:rsidR="00E8209A" w:rsidRPr="00E8209A" w:rsidRDefault="00E8209A" w:rsidP="00E8209A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8209A" w:rsidRPr="00E8209A" w:rsidRDefault="00E8209A" w:rsidP="00E8209A">
      <w:pPr>
        <w:autoSpaceDE w:val="0"/>
        <w:autoSpaceDN w:val="0"/>
        <w:spacing w:after="0" w:line="271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E8209A" w:rsidRPr="00E8209A" w:rsidRDefault="00E8209A" w:rsidP="00E8209A">
      <w:pPr>
        <w:autoSpaceDE w:val="0"/>
        <w:autoSpaceDN w:val="0"/>
        <w:spacing w:before="190" w:after="0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E8209A" w:rsidRPr="00E8209A" w:rsidRDefault="00E8209A" w:rsidP="00E8209A">
      <w:pPr>
        <w:autoSpaceDE w:val="0"/>
        <w:autoSpaceDN w:val="0"/>
        <w:spacing w:before="190" w:after="0" w:line="262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E8209A" w:rsidRPr="00E8209A" w:rsidRDefault="00E8209A" w:rsidP="00E8209A">
      <w:pPr>
        <w:autoSpaceDE w:val="0"/>
        <w:autoSpaceDN w:val="0"/>
        <w:spacing w:before="192" w:after="0" w:line="27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E8209A" w:rsidRPr="00E8209A" w:rsidRDefault="00E8209A" w:rsidP="00E8209A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Учебный предмет «Родная литература (русская)» направлен на решение следующих задач:</w:t>
      </w:r>
    </w:p>
    <w:p w:rsidR="00E8209A" w:rsidRPr="00E8209A" w:rsidRDefault="00E8209A" w:rsidP="00E8209A">
      <w:pPr>
        <w:autoSpaceDE w:val="0"/>
        <w:autoSpaceDN w:val="0"/>
        <w:spacing w:before="178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E8209A" w:rsidRPr="00E8209A" w:rsidRDefault="00E8209A" w:rsidP="00E8209A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E8209A" w:rsidRPr="00E8209A" w:rsidRDefault="00E8209A" w:rsidP="00E8209A">
      <w:pPr>
        <w:autoSpaceDE w:val="0"/>
        <w:autoSpaceDN w:val="0"/>
        <w:spacing w:before="190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E8209A" w:rsidRPr="00E8209A" w:rsidRDefault="00E8209A" w:rsidP="00E8209A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E8209A" w:rsidRPr="00E8209A" w:rsidRDefault="00E8209A" w:rsidP="00E8209A">
      <w:pPr>
        <w:autoSpaceDE w:val="0"/>
        <w:autoSpaceDN w:val="0"/>
        <w:spacing w:before="190" w:after="0" w:line="27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E8209A" w:rsidRPr="00E8209A" w:rsidRDefault="00E8209A" w:rsidP="00E8209A">
      <w:pPr>
        <w:autoSpaceDE w:val="0"/>
        <w:autoSpaceDN w:val="0"/>
        <w:spacing w:before="190" w:after="0" w:line="262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:rsidR="00E8209A" w:rsidRPr="00E8209A" w:rsidRDefault="00E8209A" w:rsidP="00E8209A">
      <w:pPr>
        <w:autoSpaceDE w:val="0"/>
        <w:autoSpaceDN w:val="0"/>
        <w:spacing w:before="192" w:after="0" w:line="271" w:lineRule="auto"/>
        <w:ind w:left="420"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E8209A" w:rsidRPr="00E8209A" w:rsidRDefault="00E8209A" w:rsidP="00E8209A">
      <w:pPr>
        <w:autoSpaceDE w:val="0"/>
        <w:autoSpaceDN w:val="0"/>
        <w:spacing w:before="190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E8209A" w:rsidRPr="00E8209A" w:rsidRDefault="00E8209A" w:rsidP="00E8209A">
      <w:pPr>
        <w:autoSpaceDE w:val="0"/>
        <w:autoSpaceDN w:val="0"/>
        <w:spacing w:before="190" w:after="0" w:line="262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E8209A" w:rsidRPr="00E8209A" w:rsidRDefault="00E8209A" w:rsidP="00E8209A">
      <w:pPr>
        <w:autoSpaceDE w:val="0"/>
        <w:autoSpaceDN w:val="0"/>
        <w:spacing w:before="322" w:after="0" w:line="262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«РОДНАЯ ЛИТЕРАТУРА (РУССКАЯ)» В УЧЕБНОМ ПЛАНЕ</w:t>
      </w:r>
    </w:p>
    <w:p w:rsidR="00E8209A" w:rsidRPr="00E8209A" w:rsidRDefault="00E8209A" w:rsidP="00E8209A">
      <w:pPr>
        <w:autoSpaceDE w:val="0"/>
        <w:autoSpaceDN w:val="0"/>
        <w:spacing w:before="166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обязательное изучение предмета «Родная литература (русская)» в 8 классе выделяется по 34 часа в год (из расчёта 1 учебный час в неделю).</w:t>
      </w: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Содержание учебного предмета </w:t>
      </w:r>
    </w:p>
    <w:p w:rsidR="00E8209A" w:rsidRPr="00E8209A" w:rsidRDefault="00E8209A" w:rsidP="00E8209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>1. Введение (1 ч)</w:t>
      </w:r>
    </w:p>
    <w:p w:rsidR="00E8209A" w:rsidRPr="00E8209A" w:rsidRDefault="00E8209A" w:rsidP="00E8209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>Своеобразие курса родной литературы в 8 классе. Значение художественного произведения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в культурном наследии страны</w:t>
      </w: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Устное народное творчество </w:t>
      </w:r>
      <w:proofErr w:type="gramStart"/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( </w:t>
      </w:r>
      <w:proofErr w:type="gramEnd"/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>2 ч)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Фольклорные традиции в русской литературе. Народные песни в произведениях русской </w:t>
      </w:r>
      <w:proofErr w:type="spellStart"/>
      <w:proofErr w:type="gram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литерату-ры</w:t>
      </w:r>
      <w:proofErr w:type="spellEnd"/>
      <w:proofErr w:type="gram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.  Роль народных песен ("Как во городе было во Казани" и "Не шуми,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мати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зеленая дубравушка" и другие). Народные песни как средство раскрытия идейного содержания произведений Пушкина («Борис Годунов», «Дубровский», «Капитанская дочка», «Бахчисарайский фонтан»)   и Некрасова (поэма «Кому на Руси жить хорошо»)</w:t>
      </w: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>3. Древнерусская литература (1 ч)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Жанровое богатство древнерусской литературы. Традиции древнерусской литературы.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А.Никитин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. «Хождение за три моря» - памятник литературы в форме путевых записей, сделанных купцом из Твери Афанасием Никитиным во время его путешествия в индийское государство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Бахмани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в1468 г</w:t>
      </w: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Литература </w:t>
      </w:r>
      <w:r w:rsidRPr="00E8209A">
        <w:rPr>
          <w:rFonts w:ascii="Times New Roman" w:hAnsi="Times New Roman" w:cs="Times New Roman"/>
          <w:b/>
          <w:sz w:val="24"/>
          <w:szCs w:val="24"/>
        </w:rPr>
        <w:t>XVIII</w:t>
      </w: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 (2 ч)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Гражданский пафос как основная отличительная черта литературного процесса эпохи </w:t>
      </w:r>
      <w:proofErr w:type="spellStart"/>
      <w:proofErr w:type="gram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классициз-ма</w:t>
      </w:r>
      <w:proofErr w:type="spellEnd"/>
      <w:proofErr w:type="gramEnd"/>
      <w:r w:rsidRPr="00E8209A">
        <w:rPr>
          <w:rFonts w:ascii="Times New Roman" w:hAnsi="Times New Roman" w:cs="Times New Roman"/>
          <w:sz w:val="24"/>
          <w:szCs w:val="24"/>
          <w:lang w:val="ru-RU"/>
        </w:rPr>
        <w:t>. М.В. Ломоносов, Г.Р. Державин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>Карамзин Н.М. Повесть « Евгений и Юлия». Произведение «Евгений и Юлия» как оригинальная «русская истинная повесть».</w:t>
      </w: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Литература </w:t>
      </w:r>
      <w:r w:rsidRPr="00E8209A">
        <w:rPr>
          <w:rFonts w:ascii="Times New Roman" w:hAnsi="Times New Roman" w:cs="Times New Roman"/>
          <w:b/>
          <w:sz w:val="24"/>
          <w:szCs w:val="24"/>
        </w:rPr>
        <w:t>XIX</w:t>
      </w: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 (9 часов, в т.ч. 1рр)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Традиции литературы </w:t>
      </w:r>
      <w:r w:rsidRPr="00E8209A">
        <w:rPr>
          <w:rFonts w:ascii="Times New Roman" w:hAnsi="Times New Roman" w:cs="Times New Roman"/>
          <w:sz w:val="24"/>
          <w:szCs w:val="24"/>
        </w:rPr>
        <w:t>XIX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века. Жизнь и творчество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А.А.Фета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. Умение выразить в слове </w:t>
      </w:r>
      <w:proofErr w:type="gramStart"/>
      <w:r w:rsidRPr="00E8209A">
        <w:rPr>
          <w:rFonts w:ascii="Times New Roman" w:hAnsi="Times New Roman" w:cs="Times New Roman"/>
          <w:sz w:val="24"/>
          <w:szCs w:val="24"/>
          <w:lang w:val="ru-RU"/>
        </w:rPr>
        <w:t>тончай-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шие</w:t>
      </w:r>
      <w:proofErr w:type="spellEnd"/>
      <w:proofErr w:type="gram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и прекрасные движения в жизни природы и человеческой души. "Устало все кругом: устал и цвет небес...", "В лунном сиянии...", Это утро, радость эта...".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>Ф.И. Тютчев. Красота русской земли в лирике поэта. "Как сладко дремлет сад темно-зеленый</w:t>
      </w:r>
      <w:proofErr w:type="gramStart"/>
      <w:r w:rsidRPr="00E8209A">
        <w:rPr>
          <w:rFonts w:ascii="Times New Roman" w:hAnsi="Times New Roman" w:cs="Times New Roman"/>
          <w:sz w:val="24"/>
          <w:szCs w:val="24"/>
          <w:lang w:val="ru-RU"/>
        </w:rPr>
        <w:t>!...", "</w:t>
      </w:r>
      <w:proofErr w:type="gramEnd"/>
      <w:r w:rsidRPr="00E8209A">
        <w:rPr>
          <w:rFonts w:ascii="Times New Roman" w:hAnsi="Times New Roman" w:cs="Times New Roman"/>
          <w:sz w:val="24"/>
          <w:szCs w:val="24"/>
          <w:lang w:val="ru-RU"/>
        </w:rPr>
        <w:t>Природа-сфинкс. И тем она верней..."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lastRenderedPageBreak/>
        <w:t>В.М. Гаршин  "То, чего не было". Аллегорический смысл лирико-философской новеллы. Мастерство иносказания.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>Л.А. Чарская.  Рассказ «Тайна». Тема равнодушия и непонимания в рассказе. Ранимость души подростка.</w:t>
      </w:r>
    </w:p>
    <w:p w:rsidR="00E8209A" w:rsidRPr="00E8209A" w:rsidRDefault="00E8209A" w:rsidP="00E8209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Н.С.Лесков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Рассказ "Тупейный художник"- протест против социальной несправедливости, гимн верной и преданной любви.</w:t>
      </w:r>
    </w:p>
    <w:p w:rsidR="00E8209A" w:rsidRPr="00E8209A" w:rsidRDefault="00E8209A" w:rsidP="00E8209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И.С.Тургенев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Стихотворения в прозе. Непреходящие ценности жизни в произведениях Тургенева. Стихотворения в прозе «Собака», «Голуби», Враг и друг».  Целостная картина России, освещенная любовным, поэтическим отношением автора к родной земле</w:t>
      </w:r>
      <w:proofErr w:type="gramStart"/>
      <w:r w:rsidRPr="00E8209A">
        <w:rPr>
          <w:rFonts w:ascii="Times New Roman" w:hAnsi="Times New Roman" w:cs="Times New Roman"/>
          <w:sz w:val="24"/>
          <w:szCs w:val="24"/>
        </w:rPr>
        <w:t> 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«Гамлет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Щигровского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уезда», «Льгов».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А.П.Чехов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Тема духовного поражения в рассказе «Анна на шее».</w:t>
      </w: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Литература </w:t>
      </w:r>
      <w:r w:rsidRPr="00E8209A">
        <w:rPr>
          <w:rFonts w:ascii="Times New Roman" w:hAnsi="Times New Roman" w:cs="Times New Roman"/>
          <w:b/>
          <w:sz w:val="24"/>
          <w:szCs w:val="24"/>
        </w:rPr>
        <w:t>XX</w:t>
      </w: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 20 часов (17+в т.ч.1рр+1кр)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Традиции  литературы </w:t>
      </w:r>
      <w:r w:rsidRPr="00E8209A">
        <w:rPr>
          <w:rFonts w:ascii="Times New Roman" w:hAnsi="Times New Roman" w:cs="Times New Roman"/>
          <w:sz w:val="24"/>
          <w:szCs w:val="24"/>
        </w:rPr>
        <w:t>XX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века.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Творчество С.А. Есенина. Тема любви к Родине – центральная в творчестве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С.А.Есенина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. Предметно-поэтический мир в стихотворении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С.А.Есенина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«В хате»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И.А.Бунин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. Неповторимые художественные образы родной природы в произведениях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Бунина</w:t>
      </w:r>
      <w:proofErr w:type="gramStart"/>
      <w:r w:rsidRPr="00E8209A">
        <w:rPr>
          <w:rFonts w:ascii="Times New Roman" w:hAnsi="Times New Roman" w:cs="Times New Roman"/>
          <w:sz w:val="24"/>
          <w:szCs w:val="24"/>
          <w:lang w:val="ru-RU"/>
        </w:rPr>
        <w:t>.»</w:t>
      </w:r>
      <w:proofErr w:type="gramEnd"/>
      <w:r w:rsidRPr="00E8209A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цветы, и шмели, и трава...», «Гаснет вечер, даль синеет...», «Октябрьский рассвет». Красота человеческой души в рассказе «Сверчок».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К.Г.Паустовский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Повесть «Золотая роза». Жанровые особенности произведения, проблематика, сложность и многогранность авторской оценки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Н.А.Рубцов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Неразрывная связь природы и человека в творчестве поэта. «В старом парке», «Купавы», «Подорожники».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В.А.Солоухин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Тайна гармонии мира природы в стихотворении «Букет». Рассказ «Мститель». Формирование духовного мира подростка, умение прощать как первый шаг на пути постижения гармонии окружающего мира.</w:t>
      </w:r>
    </w:p>
    <w:p w:rsidR="00E8209A" w:rsidRPr="00E8209A" w:rsidRDefault="00E8209A" w:rsidP="00E8209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Л.Кассиль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«Дорогие мои мальчишки» (главы). – Изображение жизни мальчишек во время</w:t>
      </w:r>
    </w:p>
    <w:p w:rsidR="00E8209A" w:rsidRPr="00E8209A" w:rsidRDefault="00E8209A" w:rsidP="00E8209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Великой Отечественной войны, история о трудностях, опасностях и приключениях, о дружбе, смелости и стойкости.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>А.П. Гайдар. Философская сказка «Горячий камень». Нравственные уроки ценности жизни</w:t>
      </w:r>
      <w:r w:rsidRPr="00E8209A">
        <w:rPr>
          <w:rFonts w:ascii="Times New Roman" w:hAnsi="Times New Roman" w:cs="Times New Roman"/>
          <w:sz w:val="24"/>
          <w:szCs w:val="24"/>
        </w:rPr>
        <w:t> 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в произведении.</w:t>
      </w:r>
    </w:p>
    <w:p w:rsidR="00E8209A" w:rsidRPr="00E8209A" w:rsidRDefault="00E8209A" w:rsidP="00E8209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Л. Пантелеев  </w:t>
      </w:r>
      <w:r w:rsidRPr="00E8209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«Главный инженер». Образы детей в произведениях о Великой Отечественной войне. Жажда личного подвига во имя победы.</w:t>
      </w:r>
    </w:p>
    <w:p w:rsidR="00E8209A" w:rsidRPr="00E8209A" w:rsidRDefault="00E8209A" w:rsidP="00E8209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Р.И. Рождественский.</w:t>
      </w:r>
      <w:r w:rsidRPr="00E8209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8209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Стихотворения. Величие духа «маленького человека» в </w:t>
      </w:r>
      <w:proofErr w:type="spellStart"/>
      <w:r w:rsidRPr="00E8209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стихотворении</w:t>
      </w:r>
      <w:proofErr w:type="gramStart"/>
      <w:r w:rsidRPr="00E8209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E8209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proofErr w:type="spellEnd"/>
      <w:r w:rsidRPr="00E8209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земле безжалостно маленькой…»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lastRenderedPageBreak/>
        <w:t>Д. Гранин и А. Адамович «Блокадная книга». Героизм жителей осажденного  Ленинграда, переживших  блокадные дни.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К.Д.Воробьев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 Уроки доброты и милосердия в</w:t>
      </w:r>
      <w:r w:rsidRPr="00E8209A">
        <w:rPr>
          <w:rFonts w:ascii="Times New Roman" w:hAnsi="Times New Roman" w:cs="Times New Roman"/>
          <w:sz w:val="24"/>
          <w:szCs w:val="24"/>
        </w:rPr>
        <w:t> 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рассказе «У кого поселяются аисты». Испытание</w:t>
      </w:r>
      <w:r w:rsidRPr="00E8209A">
        <w:rPr>
          <w:rFonts w:ascii="Times New Roman" w:hAnsi="Times New Roman" w:cs="Times New Roman"/>
          <w:sz w:val="24"/>
          <w:szCs w:val="24"/>
        </w:rPr>
        <w:t> 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человека пленом на войне, мужество и стойкость, вера в свои силы в рассказе</w:t>
      </w:r>
      <w:r w:rsidRPr="00E8209A">
        <w:rPr>
          <w:rFonts w:ascii="Times New Roman" w:hAnsi="Times New Roman" w:cs="Times New Roman"/>
          <w:sz w:val="24"/>
          <w:szCs w:val="24"/>
        </w:rPr>
        <w:t> 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«Седой тополь». «Немец в валенках». Гуманизм как главный закон сохранения жизни на земле.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Е.И.Носов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Рассказ  «Покормите птиц»- призыв писателя к милосердию и состраданию ко всему живому.  Исторические и патриотические мотивы в рассказе</w:t>
      </w:r>
      <w:r w:rsidRPr="00E8209A">
        <w:rPr>
          <w:rFonts w:ascii="Times New Roman" w:hAnsi="Times New Roman" w:cs="Times New Roman"/>
          <w:sz w:val="24"/>
          <w:szCs w:val="24"/>
        </w:rPr>
        <w:t> 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Е.И.Носова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«НЛО нашего детства».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Публицистика. </w:t>
      </w:r>
      <w:proofErr w:type="spellStart"/>
      <w:r w:rsidRPr="00E8209A">
        <w:rPr>
          <w:rFonts w:ascii="Times New Roman" w:hAnsi="Times New Roman" w:cs="Times New Roman"/>
          <w:sz w:val="24"/>
          <w:szCs w:val="24"/>
          <w:lang w:val="ru-RU"/>
        </w:rPr>
        <w:t>Д.С.Лихачев</w:t>
      </w:r>
      <w:proofErr w:type="spellEnd"/>
      <w:r w:rsidRPr="00E8209A">
        <w:rPr>
          <w:rFonts w:ascii="Times New Roman" w:hAnsi="Times New Roman" w:cs="Times New Roman"/>
          <w:sz w:val="24"/>
          <w:szCs w:val="24"/>
          <w:lang w:val="ru-RU"/>
        </w:rPr>
        <w:t>.  Обзор книги «Письма о добром и прекрасном». Размышления автора о патриотизме, об отечественной истории, о главных нравственных законах жизни.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9A">
        <w:rPr>
          <w:rFonts w:ascii="Times New Roman" w:hAnsi="Times New Roman" w:cs="Times New Roman"/>
          <w:sz w:val="24"/>
          <w:szCs w:val="24"/>
          <w:lang w:val="ru-RU"/>
        </w:rPr>
        <w:t>В.М. Песков. Образ России в очерке «Помнить о Родине», в очерках</w:t>
      </w:r>
      <w:r w:rsidRPr="00E8209A">
        <w:rPr>
          <w:rFonts w:ascii="Times New Roman" w:hAnsi="Times New Roman" w:cs="Times New Roman"/>
          <w:sz w:val="24"/>
          <w:szCs w:val="24"/>
        </w:rPr>
        <w:t> </w:t>
      </w:r>
      <w:r w:rsidRPr="00E8209A">
        <w:rPr>
          <w:rFonts w:ascii="Times New Roman" w:hAnsi="Times New Roman" w:cs="Times New Roman"/>
          <w:sz w:val="24"/>
          <w:szCs w:val="24"/>
          <w:lang w:val="ru-RU"/>
        </w:rPr>
        <w:t xml:space="preserve"> «Отечество», «Средняя полоса».</w:t>
      </w:r>
    </w:p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Т</w:t>
      </w:r>
      <w:proofErr w:type="spellStart"/>
      <w:r w:rsidRPr="00E8209A">
        <w:rPr>
          <w:rFonts w:ascii="Times New Roman" w:hAnsi="Times New Roman" w:cs="Times New Roman"/>
          <w:b/>
          <w:sz w:val="24"/>
          <w:szCs w:val="24"/>
        </w:rPr>
        <w:t>ематический</w:t>
      </w:r>
      <w:proofErr w:type="spellEnd"/>
      <w:r w:rsidRPr="00E820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209A">
        <w:rPr>
          <w:rFonts w:ascii="Times New Roman" w:hAnsi="Times New Roman" w:cs="Times New Roman"/>
          <w:b/>
          <w:sz w:val="24"/>
          <w:szCs w:val="24"/>
        </w:rPr>
        <w:t>план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5079"/>
        <w:gridCol w:w="3225"/>
      </w:tblGrid>
      <w:tr w:rsidR="00E8209A" w:rsidRPr="00E8209A" w:rsidTr="0065503E"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E8209A" w:rsidRPr="00E8209A" w:rsidTr="00E8209A">
        <w:trPr>
          <w:trHeight w:val="513"/>
        </w:trPr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</w:p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09A" w:rsidRPr="00E8209A" w:rsidTr="0065503E"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народное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</w:p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209A" w:rsidRPr="00E8209A" w:rsidTr="0065503E"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Древнерусская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09A" w:rsidRPr="00E8209A" w:rsidTr="0065503E"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</w:p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209A" w:rsidRPr="00E8209A" w:rsidTr="0065503E"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</w:p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8+1рр</w:t>
            </w:r>
          </w:p>
        </w:tc>
      </w:tr>
      <w:tr w:rsidR="00E8209A" w:rsidRPr="00E8209A" w:rsidTr="0065503E"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</w:p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17+ 1рр+1кр</w:t>
            </w:r>
          </w:p>
        </w:tc>
      </w:tr>
      <w:tr w:rsidR="00E8209A" w:rsidRPr="00E8209A" w:rsidTr="0065503E">
        <w:tc>
          <w:tcPr>
            <w:tcW w:w="138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E8209A" w:rsidRPr="00E8209A" w:rsidRDefault="00E8209A" w:rsidP="00E8209A">
      <w:pPr>
        <w:rPr>
          <w:rFonts w:ascii="Times New Roman" w:hAnsi="Times New Roman" w:cs="Times New Roman"/>
          <w:sz w:val="24"/>
          <w:szCs w:val="24"/>
        </w:rPr>
      </w:pPr>
    </w:p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</w:rPr>
      </w:pPr>
    </w:p>
    <w:p w:rsidR="00E8209A" w:rsidRPr="00E8209A" w:rsidRDefault="00E8209A" w:rsidP="00E8209A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8209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E8209A" w:rsidRPr="00E8209A" w:rsidRDefault="00E8209A" w:rsidP="00E8209A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8209A" w:rsidRPr="00E8209A" w:rsidRDefault="00E8209A" w:rsidP="00E8209A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820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</w:t>
      </w:r>
      <w:r w:rsidRPr="00E820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209A">
        <w:rPr>
          <w:rFonts w:ascii="Times New Roman" w:hAnsi="Times New Roman" w:cs="Times New Roman"/>
          <w:b/>
          <w:sz w:val="24"/>
          <w:szCs w:val="24"/>
        </w:rPr>
        <w:t>Календарно</w:t>
      </w:r>
      <w:proofErr w:type="spellEnd"/>
      <w:r w:rsidRPr="00E8209A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E8209A">
        <w:rPr>
          <w:rFonts w:ascii="Times New Roman" w:hAnsi="Times New Roman" w:cs="Times New Roman"/>
          <w:b/>
          <w:sz w:val="24"/>
          <w:szCs w:val="24"/>
        </w:rPr>
        <w:t>тематическое</w:t>
      </w:r>
      <w:proofErr w:type="spellEnd"/>
      <w:r w:rsidRPr="00E820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209A">
        <w:rPr>
          <w:rFonts w:ascii="Times New Roman" w:hAnsi="Times New Roman" w:cs="Times New Roman"/>
          <w:b/>
          <w:sz w:val="24"/>
          <w:szCs w:val="24"/>
        </w:rPr>
        <w:t>планирование</w:t>
      </w:r>
      <w:proofErr w:type="spellEnd"/>
      <w:r w:rsidRPr="00E8209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8209A" w:rsidRPr="00E8209A" w:rsidRDefault="00E8209A" w:rsidP="00E8209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759"/>
        <w:gridCol w:w="828"/>
        <w:gridCol w:w="865"/>
        <w:gridCol w:w="1559"/>
      </w:tblGrid>
      <w:tr w:rsidR="00E8209A" w:rsidRPr="00E8209A" w:rsidTr="0065503E">
        <w:trPr>
          <w:trHeight w:val="278"/>
        </w:trPr>
        <w:tc>
          <w:tcPr>
            <w:tcW w:w="316" w:type="pct"/>
            <w:vMerge w:val="restart"/>
            <w:shd w:val="clear" w:color="auto" w:fill="auto"/>
            <w:vAlign w:val="center"/>
          </w:tcPr>
          <w:p w:rsidR="00E8209A" w:rsidRPr="00E8209A" w:rsidRDefault="00E8209A" w:rsidP="0065503E">
            <w:pPr>
              <w:ind w:firstLine="1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85" w:type="pct"/>
            <w:vMerge w:val="restart"/>
            <w:shd w:val="clear" w:color="auto" w:fill="auto"/>
            <w:vAlign w:val="center"/>
          </w:tcPr>
          <w:p w:rsidR="00E8209A" w:rsidRPr="00E8209A" w:rsidRDefault="00E8209A" w:rsidP="0065503E">
            <w:pPr>
              <w:ind w:firstLine="17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24" w:type="pct"/>
            <w:vMerge w:val="restart"/>
            <w:vAlign w:val="center"/>
          </w:tcPr>
          <w:p w:rsidR="00E8209A" w:rsidRPr="00E8209A" w:rsidRDefault="00E8209A" w:rsidP="006550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5" w:type="pct"/>
            <w:gridSpan w:val="2"/>
            <w:vAlign w:val="center"/>
          </w:tcPr>
          <w:p w:rsidR="00E8209A" w:rsidRPr="00E8209A" w:rsidRDefault="00E8209A" w:rsidP="006550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проведения</w:t>
            </w:r>
            <w:proofErr w:type="spellEnd"/>
          </w:p>
        </w:tc>
      </w:tr>
      <w:tr w:rsidR="00E8209A" w:rsidRPr="00E8209A" w:rsidTr="0065503E">
        <w:trPr>
          <w:trHeight w:val="277"/>
        </w:trPr>
        <w:tc>
          <w:tcPr>
            <w:tcW w:w="316" w:type="pct"/>
            <w:vMerge/>
            <w:shd w:val="clear" w:color="auto" w:fill="auto"/>
            <w:vAlign w:val="center"/>
          </w:tcPr>
          <w:p w:rsidR="00E8209A" w:rsidRPr="00E8209A" w:rsidRDefault="00E8209A" w:rsidP="0065503E">
            <w:pPr>
              <w:ind w:firstLine="1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85" w:type="pct"/>
            <w:vMerge/>
            <w:shd w:val="clear" w:color="auto" w:fill="auto"/>
            <w:vAlign w:val="center"/>
          </w:tcPr>
          <w:p w:rsidR="00E8209A" w:rsidRPr="00E8209A" w:rsidRDefault="00E8209A" w:rsidP="0065503E">
            <w:pPr>
              <w:ind w:firstLine="17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E8209A" w:rsidRPr="00E8209A" w:rsidRDefault="00E8209A" w:rsidP="0065503E">
            <w:pPr>
              <w:ind w:left="-3" w:firstLine="3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vAlign w:val="center"/>
          </w:tcPr>
          <w:p w:rsidR="00E8209A" w:rsidRPr="00E8209A" w:rsidRDefault="00E8209A" w:rsidP="0065503E">
            <w:pPr>
              <w:ind w:left="-3" w:firstLine="3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750" w:type="pct"/>
            <w:vAlign w:val="center"/>
          </w:tcPr>
          <w:p w:rsidR="00E8209A" w:rsidRPr="00E8209A" w:rsidRDefault="00E8209A" w:rsidP="0065503E">
            <w:pPr>
              <w:ind w:left="-3" w:firstLine="3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Фактически</w:t>
            </w:r>
            <w:proofErr w:type="spellEnd"/>
          </w:p>
        </w:tc>
      </w:tr>
      <w:tr w:rsidR="00E8209A" w:rsidRPr="00E8209A" w:rsidTr="0065503E">
        <w:tc>
          <w:tcPr>
            <w:tcW w:w="5000" w:type="pct"/>
            <w:gridSpan w:val="5"/>
            <w:shd w:val="clear" w:color="auto" w:fill="auto"/>
          </w:tcPr>
          <w:p w:rsidR="00E8209A" w:rsidRPr="00E8209A" w:rsidRDefault="00E8209A" w:rsidP="0065503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E820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(1 ч.)</w:t>
            </w: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Значение художественного произведения в культурном наследии страны.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5000" w:type="pct"/>
            <w:gridSpan w:val="5"/>
            <w:shd w:val="clear" w:color="auto" w:fill="auto"/>
          </w:tcPr>
          <w:p w:rsidR="00E8209A" w:rsidRPr="00E8209A" w:rsidRDefault="00E8209A" w:rsidP="0065503E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Устное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народное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ч.)</w:t>
            </w: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песни в произведениях А.С. Пушкина («Борис Годунов», «Дубровский», «Капитанская дочка», «Бахчисарайский фонтан»).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понимании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замысла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песни как средство раскрытия идейного содержания поэмы Н.А. Некрасова «Кому на Руси жить хорошо».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5000" w:type="pct"/>
            <w:gridSpan w:val="5"/>
            <w:shd w:val="clear" w:color="auto" w:fill="auto"/>
          </w:tcPr>
          <w:p w:rsidR="00E8209A" w:rsidRPr="00E8209A" w:rsidRDefault="00E8209A" w:rsidP="006550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А.Никитин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«Хождение за три моря» - памятник древнерусской литературы.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5000" w:type="pct"/>
            <w:gridSpan w:val="5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 литературы </w:t>
            </w:r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XVIII</w:t>
            </w: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 (2 часа)</w:t>
            </w: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Гражданский пафос как основная отличительная черта </w:t>
            </w:r>
            <w:proofErr w:type="gram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литера-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турного</w:t>
            </w:r>
            <w:proofErr w:type="spellEnd"/>
            <w:proofErr w:type="gram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процесса эпохи классицизма.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М.В.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, Г.Р.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Державина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Н.М. Карамзин. Повесть « Евгений и Юлия» как оригинальная «русская истинная повесть».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4F17E5" w:rsidTr="0065503E">
        <w:tc>
          <w:tcPr>
            <w:tcW w:w="5000" w:type="pct"/>
            <w:gridSpan w:val="5"/>
            <w:shd w:val="clear" w:color="auto" w:fill="auto"/>
          </w:tcPr>
          <w:p w:rsidR="00E8209A" w:rsidRPr="00E8209A" w:rsidRDefault="00E8209A" w:rsidP="006550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  литературы </w:t>
            </w:r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 (9 часов, в т.ч. 1рр)</w:t>
            </w: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А.А.Фет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Поэтическое изображение природы в  стихотворениях «Устало все кругом: устал и цвет небес…», «В лунном сиянии», Это утро, радость эта…».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 Тютчев. Красота русской земли в лирике поэта.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 Гаршин. «То, чего не было». Аллегорический смысл лирико-философской новеллы.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Л.А. Чарская.  Рассказ «Тайна». Тема равнодушия и непонимания в рассказе.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Н.С.Лесков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Проблемы рассказа «Тупейный художник».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Стихотворения в прозе. Непреходящие ценности жизни в стихотворениях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И.С.Тургенева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«Гамлет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Щигровского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уезда», «Льгов».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повествования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А.П.Чехов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Тема духовного поражения в рассказе «Анна на шее».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Отзыв на произведение.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написанию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4F17E5" w:rsidTr="0065503E">
        <w:tc>
          <w:tcPr>
            <w:tcW w:w="5000" w:type="pct"/>
            <w:gridSpan w:val="5"/>
            <w:shd w:val="clear" w:color="auto" w:fill="auto"/>
          </w:tcPr>
          <w:p w:rsidR="00E8209A" w:rsidRPr="00E8209A" w:rsidRDefault="00E8209A" w:rsidP="0065503E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  литературы </w:t>
            </w:r>
            <w:r w:rsidRPr="00E8209A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 (17 часов + 1 рр+1кр)</w:t>
            </w: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С.А.Есенин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Предметно-поэтический мир в стихотворении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С.А.Есенина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 хате»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И.А.Бунин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Неповторимые художественные образы родной природы в стихотворениях И.А. Бунина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И.А.Бунин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Красота человеческой души в рассказе «Сверчок».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К.Г.Паустовский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Повесть «Золотая роза».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повествования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Н.А.Рубцов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Неразрывная связь природы и человека в творчестве поэта. </w:t>
            </w: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старом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парке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Купавы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Подорожники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В.А.Солоухин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Тайна гармонии мира природы в стихотворении «Букет».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В.А.Солоухин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Рассказ «Мститель». Изображение  духовного мира подростка в рассказе.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Л.Кассиль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«Дорогие мои мальчишки».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А.П. Гайдар. Философская сказка «Горячий камень».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 xml:space="preserve">Л. Пантелеев. Рассказ </w:t>
            </w:r>
            <w:r w:rsidRPr="00E820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«Главный инженер». Подвиги детей во имя Победы.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Р.И. Рождественский.</w:t>
            </w:r>
            <w:r w:rsidRPr="00E82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820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Величие духа «маленького человека» в стихотворении «На земле безжалостно маленькой…».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 Гранин и А. Адамович. Документальная хроника «Блокадная книга». Трагедия жителей блокадного Ленинграда.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К.Д.Воробьев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Рассказы «Седой тополь», «Немец в валенках».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Гуманизм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рассказов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proofErr w:type="spellStart"/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Сочинение"Величие</w:t>
            </w:r>
            <w:proofErr w:type="spellEnd"/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духа человека в произведениях  русской литературы"  Подготовка к написанию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К.Д.Воробьев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 Уроки доброты и милосердия в</w:t>
            </w: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рассказе «У кого поселяются аисты».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Е.И.Носов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Рассказ  «Покормите птиц»- призыв писателя к милосердию и состраданию.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Д.С.Лихачев</w:t>
            </w:r>
            <w:proofErr w:type="spellEnd"/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Обзор книги «Письма о добром и прекрасном».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В.М. Песков. Образ России в очерке «Помнить о Родине».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9A" w:rsidRPr="00E8209A" w:rsidTr="0065503E">
        <w:tc>
          <w:tcPr>
            <w:tcW w:w="316" w:type="pct"/>
            <w:shd w:val="clear" w:color="auto" w:fill="auto"/>
          </w:tcPr>
          <w:p w:rsidR="00E8209A" w:rsidRPr="00E8209A" w:rsidRDefault="00E8209A" w:rsidP="0065503E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85" w:type="pct"/>
            <w:shd w:val="clear" w:color="auto" w:fill="auto"/>
          </w:tcPr>
          <w:p w:rsidR="00E8209A" w:rsidRPr="00E8209A" w:rsidRDefault="00E8209A" w:rsidP="006550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20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тестирование  в рамках промежуточной аттестации.</w:t>
            </w:r>
          </w:p>
        </w:tc>
        <w:tc>
          <w:tcPr>
            <w:tcW w:w="324" w:type="pct"/>
          </w:tcPr>
          <w:p w:rsidR="00E8209A" w:rsidRPr="00E8209A" w:rsidRDefault="00E8209A" w:rsidP="0065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E8209A" w:rsidRPr="00E8209A" w:rsidRDefault="00E8209A" w:rsidP="0065503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09A" w:rsidRPr="00E8209A" w:rsidRDefault="00E8209A" w:rsidP="00E8209A">
      <w:pPr>
        <w:rPr>
          <w:rFonts w:ascii="Times New Roman" w:hAnsi="Times New Roman" w:cs="Times New Roman"/>
          <w:b/>
          <w:sz w:val="24"/>
          <w:szCs w:val="24"/>
        </w:rPr>
      </w:pPr>
    </w:p>
    <w:sectPr w:rsidR="00E8209A" w:rsidRPr="00E82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9A"/>
    <w:rsid w:val="004F17E5"/>
    <w:rsid w:val="0071645C"/>
    <w:rsid w:val="00E8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9A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E8209A"/>
    <w:rPr>
      <w:rFonts w:ascii="Calibri" w:hAnsi="Calibri" w:cs="Calibri"/>
    </w:rPr>
  </w:style>
  <w:style w:type="paragraph" w:styleId="a4">
    <w:name w:val="No Spacing"/>
    <w:link w:val="a3"/>
    <w:qFormat/>
    <w:rsid w:val="00E8209A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39"/>
    <w:rsid w:val="00E82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2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209A"/>
    <w:rPr>
      <w:rFonts w:ascii="Segoe UI" w:eastAsiaTheme="minorEastAsia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9A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E8209A"/>
    <w:rPr>
      <w:rFonts w:ascii="Calibri" w:hAnsi="Calibri" w:cs="Calibri"/>
    </w:rPr>
  </w:style>
  <w:style w:type="paragraph" w:styleId="a4">
    <w:name w:val="No Spacing"/>
    <w:link w:val="a3"/>
    <w:qFormat/>
    <w:rsid w:val="00E8209A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39"/>
    <w:rsid w:val="00E82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2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209A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2024-09-14T03:45:00Z</cp:lastPrinted>
  <dcterms:created xsi:type="dcterms:W3CDTF">2024-09-16T13:06:00Z</dcterms:created>
  <dcterms:modified xsi:type="dcterms:W3CDTF">2024-09-16T13:06:00Z</dcterms:modified>
</cp:coreProperties>
</file>