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7" w:rsidRDefault="00677D1B">
      <w:pPr>
        <w:pStyle w:val="a3"/>
        <w:spacing w:line="317" w:lineRule="exact"/>
        <w:ind w:left="12" w:right="14" w:firstLine="0"/>
        <w:jc w:val="center"/>
      </w:pPr>
      <w:bookmarkStart w:id="0" w:name="_GoBack"/>
      <w:bookmarkEnd w:id="0"/>
      <w:r>
        <w:rPr>
          <w:color w:val="1F487C"/>
        </w:rPr>
        <w:t>Аннотация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к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рабочей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программе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по</w:t>
      </w:r>
      <w:r>
        <w:rPr>
          <w:color w:val="1F487C"/>
          <w:spacing w:val="-1"/>
        </w:rPr>
        <w:t xml:space="preserve"> </w:t>
      </w:r>
      <w:r>
        <w:rPr>
          <w:color w:val="1F487C"/>
          <w:spacing w:val="-2"/>
        </w:rPr>
        <w:t>информатике</w:t>
      </w:r>
    </w:p>
    <w:p w:rsidR="00D33497" w:rsidRDefault="00677D1B">
      <w:pPr>
        <w:pStyle w:val="a3"/>
        <w:spacing w:before="161" w:line="360" w:lineRule="auto"/>
        <w:ind w:left="0" w:right="14" w:firstLine="0"/>
        <w:jc w:val="center"/>
      </w:pPr>
      <w:r>
        <w:rPr>
          <w:color w:val="1F487C"/>
        </w:rPr>
        <w:t>учебного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среднего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общего образования 2024-2025 учебный год</w:t>
      </w:r>
    </w:p>
    <w:p w:rsidR="00D33497" w:rsidRDefault="00677D1B">
      <w:pPr>
        <w:pStyle w:val="a3"/>
        <w:spacing w:before="3" w:line="264" w:lineRule="auto"/>
        <w:ind w:right="102"/>
      </w:pPr>
      <w: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33497" w:rsidRDefault="00677D1B">
      <w:pPr>
        <w:pStyle w:val="a3"/>
        <w:spacing w:line="264" w:lineRule="auto"/>
        <w:ind w:right="102"/>
      </w:pPr>
      <w: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33497" w:rsidRDefault="00677D1B">
      <w:pPr>
        <w:pStyle w:val="a3"/>
        <w:spacing w:line="264" w:lineRule="auto"/>
        <w:ind w:left="701" w:right="112" w:firstLine="0"/>
      </w:pPr>
      <w:r>
        <w:t>Информатика на уровне среднего общего образования отражает: сущность</w:t>
      </w:r>
      <w:r>
        <w:rPr>
          <w:spacing w:val="57"/>
          <w:w w:val="150"/>
        </w:rPr>
        <w:t xml:space="preserve">  </w:t>
      </w:r>
      <w:r>
        <w:t>информатики</w:t>
      </w:r>
      <w:r>
        <w:rPr>
          <w:spacing w:val="59"/>
          <w:w w:val="150"/>
        </w:rPr>
        <w:t xml:space="preserve">  </w:t>
      </w:r>
      <w:r>
        <w:t>как</w:t>
      </w:r>
      <w:r>
        <w:rPr>
          <w:spacing w:val="58"/>
          <w:w w:val="150"/>
        </w:rPr>
        <w:t xml:space="preserve">  </w:t>
      </w:r>
      <w:r>
        <w:t>научной</w:t>
      </w:r>
      <w:r>
        <w:rPr>
          <w:spacing w:val="58"/>
          <w:w w:val="150"/>
        </w:rPr>
        <w:t xml:space="preserve">  </w:t>
      </w:r>
      <w:r>
        <w:t>дисциплины,</w:t>
      </w:r>
      <w:r>
        <w:rPr>
          <w:spacing w:val="58"/>
          <w:w w:val="150"/>
        </w:rPr>
        <w:t xml:space="preserve">  </w:t>
      </w:r>
      <w:r>
        <w:rPr>
          <w:spacing w:val="-2"/>
        </w:rPr>
        <w:t>изучающей</w:t>
      </w:r>
    </w:p>
    <w:p w:rsidR="00D33497" w:rsidRDefault="00677D1B">
      <w:pPr>
        <w:pStyle w:val="a3"/>
        <w:spacing w:line="264" w:lineRule="auto"/>
        <w:ind w:firstLine="0"/>
      </w:pPr>
      <w:r>
        <w:t>закономерности протекания и возможности автоматизации информационных процессов в различных системах;</w:t>
      </w:r>
    </w:p>
    <w:p w:rsidR="00D33497" w:rsidRDefault="00677D1B">
      <w:pPr>
        <w:pStyle w:val="a3"/>
        <w:spacing w:line="264" w:lineRule="auto"/>
        <w:ind w:right="113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D33497" w:rsidRDefault="00677D1B">
      <w:pPr>
        <w:pStyle w:val="a3"/>
        <w:spacing w:before="2" w:line="264" w:lineRule="auto"/>
        <w:ind w:right="114"/>
      </w:pPr>
      <w:r>
        <w:t xml:space="preserve">междисциплинарный характер информатики и информационной </w:t>
      </w:r>
      <w:r>
        <w:rPr>
          <w:spacing w:val="-2"/>
        </w:rPr>
        <w:t>деятельности.</w:t>
      </w:r>
    </w:p>
    <w:p w:rsidR="00D33497" w:rsidRDefault="00677D1B">
      <w:pPr>
        <w:pStyle w:val="a3"/>
        <w:spacing w:line="264" w:lineRule="auto"/>
        <w:ind w:right="105"/>
      </w:pPr>
      <w: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</w:t>
      </w:r>
      <w:proofErr w:type="gramStart"/>
      <w:r>
        <w:t>о-</w:t>
      </w:r>
      <w:proofErr w:type="gramEnd"/>
      <w:r>
        <w:t xml:space="preserve"> коммуникационных технологий, даёт теоретическое осмысление, интерпретацию и обобщение этого опыта.</w:t>
      </w:r>
    </w:p>
    <w:p w:rsidR="00D33497" w:rsidRDefault="00677D1B">
      <w:pPr>
        <w:pStyle w:val="a3"/>
        <w:spacing w:line="264" w:lineRule="auto"/>
      </w:pPr>
      <w:r>
        <w:t>В содержании учебного предмета «Информатика» выделяются четыре тематических раздела.</w:t>
      </w:r>
    </w:p>
    <w:p w:rsidR="00D33497" w:rsidRDefault="00677D1B">
      <w:pPr>
        <w:pStyle w:val="a3"/>
        <w:spacing w:line="264" w:lineRule="auto"/>
        <w:ind w:right="108"/>
      </w:pPr>
      <w: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</w:t>
      </w:r>
      <w:proofErr w:type="gramStart"/>
      <w:r>
        <w:t>в</w:t>
      </w:r>
      <w:proofErr w:type="gramEnd"/>
    </w:p>
    <w:p w:rsidR="00D33497" w:rsidRDefault="00D33497">
      <w:pPr>
        <w:spacing w:line="264" w:lineRule="auto"/>
        <w:sectPr w:rsidR="00D3349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33497" w:rsidRDefault="00677D1B">
      <w:pPr>
        <w:pStyle w:val="a3"/>
        <w:spacing w:before="77" w:line="264" w:lineRule="auto"/>
        <w:ind w:right="105" w:firstLine="0"/>
      </w:pPr>
      <w:r>
        <w:lastRenderedPageBreak/>
        <w:t xml:space="preserve">сети Интернет и использование </w:t>
      </w:r>
      <w:proofErr w:type="gramStart"/>
      <w:r>
        <w:t>интернет-сервисов</w:t>
      </w:r>
      <w:proofErr w:type="gramEnd"/>
      <w:r>
        <w:t xml:space="preserve">, информационную </w:t>
      </w:r>
      <w:r>
        <w:rPr>
          <w:spacing w:val="-2"/>
        </w:rPr>
        <w:t>безопасность.</w:t>
      </w:r>
    </w:p>
    <w:p w:rsidR="00D33497" w:rsidRDefault="00677D1B">
      <w:pPr>
        <w:pStyle w:val="a3"/>
        <w:spacing w:before="2" w:line="264" w:lineRule="auto"/>
      </w:pPr>
      <w: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33497" w:rsidRDefault="00677D1B">
      <w:pPr>
        <w:pStyle w:val="a3"/>
        <w:spacing w:line="264" w:lineRule="auto"/>
        <w:ind w:right="102"/>
      </w:pPr>
      <w:r>
        <w:t>Раздел «Алгоритмы и программирование» направлен на развитие алгоритмического мышления, разработку алгоритмов, формирование</w:t>
      </w:r>
      <w:r>
        <w:rPr>
          <w:spacing w:val="40"/>
        </w:rPr>
        <w:t xml:space="preserve"> </w:t>
      </w:r>
      <w:r>
        <w:t>навыков реализации программ на выбранном языке программирования высокого уровня.</w:t>
      </w:r>
    </w:p>
    <w:p w:rsidR="00D33497" w:rsidRDefault="00677D1B">
      <w:pPr>
        <w:pStyle w:val="a3"/>
        <w:spacing w:line="264" w:lineRule="auto"/>
        <w:ind w:right="106"/>
      </w:pPr>
      <w:r>
        <w:t>Раздел «Информационные технологии» охватывает вопросы</w:t>
      </w:r>
      <w:r>
        <w:rPr>
          <w:spacing w:val="40"/>
        </w:rPr>
        <w:t xml:space="preserve"> </w:t>
      </w:r>
      <w:r>
        <w:t>применения информационных технологий, реализованных в прикладных программных</w:t>
      </w:r>
      <w:r>
        <w:rPr>
          <w:spacing w:val="-2"/>
        </w:rPr>
        <w:t xml:space="preserve"> </w:t>
      </w:r>
      <w:r>
        <w:t>продуктах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интернет-сервисах</w:t>
      </w:r>
      <w:proofErr w:type="gram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 анализа данных, использование баз данных и электронных таблиц для решения прикладных задач.</w:t>
      </w:r>
    </w:p>
    <w:p w:rsidR="00D33497" w:rsidRDefault="00677D1B">
      <w:pPr>
        <w:pStyle w:val="a3"/>
        <w:ind w:left="701" w:right="0" w:firstLine="0"/>
      </w:pPr>
      <w:r>
        <w:t>Результаты</w:t>
      </w:r>
      <w:r>
        <w:rPr>
          <w:spacing w:val="76"/>
        </w:rPr>
        <w:t xml:space="preserve">   </w:t>
      </w:r>
      <w:r>
        <w:t>базового</w:t>
      </w:r>
      <w:r>
        <w:rPr>
          <w:spacing w:val="76"/>
        </w:rPr>
        <w:t xml:space="preserve">   </w:t>
      </w:r>
      <w:r>
        <w:t>уровня</w:t>
      </w:r>
      <w:r>
        <w:rPr>
          <w:spacing w:val="77"/>
        </w:rPr>
        <w:t xml:space="preserve">   </w:t>
      </w:r>
      <w:r>
        <w:t>изучения</w:t>
      </w:r>
      <w:r>
        <w:rPr>
          <w:spacing w:val="77"/>
        </w:rPr>
        <w:t xml:space="preserve">   </w:t>
      </w:r>
      <w:r>
        <w:t>учебного</w:t>
      </w:r>
      <w:r>
        <w:rPr>
          <w:spacing w:val="76"/>
        </w:rPr>
        <w:t xml:space="preserve">   </w:t>
      </w:r>
      <w:r>
        <w:rPr>
          <w:spacing w:val="-2"/>
        </w:rPr>
        <w:t>предмета</w:t>
      </w:r>
    </w:p>
    <w:p w:rsidR="00D33497" w:rsidRDefault="00677D1B">
      <w:pPr>
        <w:pStyle w:val="a3"/>
        <w:spacing w:before="33" w:line="264" w:lineRule="auto"/>
        <w:ind w:firstLine="0"/>
      </w:pPr>
      <w:r>
        <w:t>«Информатика» ориентированы в первую очередь на общую функциональную грамотность, получение компетентностей для</w:t>
      </w:r>
      <w:r>
        <w:rPr>
          <w:spacing w:val="40"/>
        </w:rPr>
        <w:t xml:space="preserve"> </w:t>
      </w:r>
      <w:r>
        <w:t>повседневной жизни и общего развития. Они включают в себя:</w:t>
      </w:r>
    </w:p>
    <w:p w:rsidR="00D33497" w:rsidRDefault="00677D1B">
      <w:pPr>
        <w:pStyle w:val="a3"/>
        <w:spacing w:line="264" w:lineRule="auto"/>
        <w:ind w:right="112"/>
      </w:pPr>
      <w:r>
        <w:t>понимание предмета, ключевых вопросов и основных составляющих элементов изучаемой предметной области;</w:t>
      </w:r>
    </w:p>
    <w:p w:rsidR="00D33497" w:rsidRDefault="00677D1B">
      <w:pPr>
        <w:pStyle w:val="a3"/>
        <w:spacing w:line="264" w:lineRule="auto"/>
        <w:ind w:right="110"/>
      </w:pPr>
      <w: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D33497" w:rsidRDefault="00677D1B">
      <w:pPr>
        <w:pStyle w:val="a3"/>
        <w:spacing w:line="264" w:lineRule="auto"/>
        <w:ind w:right="112"/>
      </w:pPr>
      <w: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33497" w:rsidRDefault="00677D1B">
      <w:pPr>
        <w:pStyle w:val="a3"/>
        <w:spacing w:line="264" w:lineRule="auto"/>
        <w:ind w:right="103"/>
      </w:pPr>
      <w: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</w:t>
      </w:r>
      <w:r>
        <w:rPr>
          <w:spacing w:val="80"/>
        </w:rPr>
        <w:t xml:space="preserve"> </w:t>
      </w:r>
      <w:r>
        <w:t>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33497" w:rsidRDefault="00677D1B">
      <w:pPr>
        <w:pStyle w:val="a3"/>
        <w:spacing w:line="264" w:lineRule="auto"/>
      </w:pPr>
      <w:proofErr w:type="spellStart"/>
      <w:r>
        <w:t>сформированность</w:t>
      </w:r>
      <w:proofErr w:type="spellEnd"/>
      <w:r>
        <w:t xml:space="preserve"> представлений о роли информатики, информационных и коммуникационных технологий в современном</w:t>
      </w:r>
      <w:r>
        <w:rPr>
          <w:spacing w:val="40"/>
        </w:rPr>
        <w:t xml:space="preserve"> </w:t>
      </w:r>
      <w:r>
        <w:rPr>
          <w:spacing w:val="-2"/>
        </w:rPr>
        <w:t>обществе;</w:t>
      </w:r>
    </w:p>
    <w:p w:rsidR="00D33497" w:rsidRDefault="00677D1B">
      <w:pPr>
        <w:pStyle w:val="a3"/>
        <w:ind w:left="701" w:right="0" w:firstLine="0"/>
      </w:pPr>
      <w:proofErr w:type="spellStart"/>
      <w:r>
        <w:t>сформированность</w:t>
      </w:r>
      <w:proofErr w:type="spellEnd"/>
      <w:r>
        <w:rPr>
          <w:spacing w:val="-9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логического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алгоритмического</w:t>
      </w:r>
      <w:r>
        <w:rPr>
          <w:spacing w:val="-9"/>
        </w:rPr>
        <w:t xml:space="preserve"> </w:t>
      </w:r>
      <w:r>
        <w:rPr>
          <w:spacing w:val="-2"/>
        </w:rPr>
        <w:t>мышления;</w:t>
      </w:r>
    </w:p>
    <w:p w:rsidR="00D33497" w:rsidRDefault="00677D1B">
      <w:pPr>
        <w:pStyle w:val="a3"/>
        <w:spacing w:before="31" w:line="264" w:lineRule="auto"/>
        <w:ind w:right="110"/>
      </w:pPr>
      <w:proofErr w:type="spellStart"/>
      <w:r>
        <w:t>сформированность</w:t>
      </w:r>
      <w:proofErr w:type="spellEnd"/>
      <w:r>
        <w:t xml:space="preserve"> умений различать факты и оценки, сравнивать оценочные выводы, видеть их связь с критериями оценивания и связь критериев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 обобщать информацию;</w:t>
      </w:r>
    </w:p>
    <w:p w:rsidR="00D33497" w:rsidRDefault="00677D1B">
      <w:pPr>
        <w:pStyle w:val="a3"/>
        <w:spacing w:before="2" w:line="264" w:lineRule="auto"/>
      </w:pPr>
      <w:proofErr w:type="spellStart"/>
      <w:r>
        <w:t>сформированность</w:t>
      </w:r>
      <w:proofErr w:type="spellEnd"/>
      <w:r>
        <w:t xml:space="preserve"> представлений о влиянии информационных технологий</w:t>
      </w:r>
      <w:r>
        <w:rPr>
          <w:spacing w:val="46"/>
        </w:rPr>
        <w:t xml:space="preserve">  </w:t>
      </w:r>
      <w:r>
        <w:t>на</w:t>
      </w:r>
      <w:r>
        <w:rPr>
          <w:spacing w:val="49"/>
        </w:rPr>
        <w:t xml:space="preserve">  </w:t>
      </w:r>
      <w:r>
        <w:t>жизнь</w:t>
      </w:r>
      <w:r>
        <w:rPr>
          <w:spacing w:val="48"/>
        </w:rPr>
        <w:t xml:space="preserve">  </w:t>
      </w:r>
      <w:r>
        <w:t>человека</w:t>
      </w:r>
      <w:r>
        <w:rPr>
          <w:spacing w:val="49"/>
        </w:rPr>
        <w:t xml:space="preserve">  </w:t>
      </w:r>
      <w:r>
        <w:t>в</w:t>
      </w:r>
      <w:r>
        <w:rPr>
          <w:spacing w:val="48"/>
        </w:rPr>
        <w:t xml:space="preserve">  </w:t>
      </w:r>
      <w:r>
        <w:t>обществе,</w:t>
      </w:r>
      <w:r>
        <w:rPr>
          <w:spacing w:val="49"/>
        </w:rPr>
        <w:t xml:space="preserve">  </w:t>
      </w:r>
      <w:r>
        <w:t>понимание</w:t>
      </w:r>
      <w:r>
        <w:rPr>
          <w:spacing w:val="49"/>
        </w:rPr>
        <w:t xml:space="preserve">  </w:t>
      </w:r>
      <w:r>
        <w:rPr>
          <w:spacing w:val="-2"/>
        </w:rPr>
        <w:t>социального,</w:t>
      </w:r>
    </w:p>
    <w:p w:rsidR="00D33497" w:rsidRDefault="00D33497">
      <w:pPr>
        <w:spacing w:line="264" w:lineRule="auto"/>
        <w:sectPr w:rsidR="00D33497">
          <w:pgSz w:w="11910" w:h="16840"/>
          <w:pgMar w:top="1040" w:right="740" w:bottom="280" w:left="1600" w:header="720" w:footer="720" w:gutter="0"/>
          <w:cols w:space="720"/>
        </w:sectPr>
      </w:pPr>
    </w:p>
    <w:p w:rsidR="00D33497" w:rsidRDefault="00677D1B">
      <w:pPr>
        <w:pStyle w:val="a3"/>
        <w:spacing w:before="77" w:line="264" w:lineRule="auto"/>
        <w:ind w:right="102" w:firstLine="0"/>
      </w:pPr>
      <w: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33497" w:rsidRDefault="00677D1B">
      <w:pPr>
        <w:pStyle w:val="a3"/>
        <w:spacing w:before="1" w:line="264" w:lineRule="auto"/>
        <w:ind w:right="112"/>
      </w:pPr>
      <w: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33497" w:rsidRDefault="00677D1B">
      <w:pPr>
        <w:pStyle w:val="a3"/>
        <w:spacing w:line="264" w:lineRule="auto"/>
        <w:ind w:right="102"/>
      </w:pPr>
      <w:r>
        <w:t xml:space="preserve">создание условий для развития навыков учебной, проектной, научно- исследовательской и творческой деятельности, мотивации обучающихся к </w:t>
      </w:r>
      <w:r>
        <w:rPr>
          <w:spacing w:val="-2"/>
        </w:rPr>
        <w:t>саморазвитию.</w:t>
      </w:r>
    </w:p>
    <w:p w:rsidR="00D33497" w:rsidRDefault="00677D1B">
      <w:pPr>
        <w:pStyle w:val="a3"/>
        <w:spacing w:line="276" w:lineRule="auto"/>
        <w:ind w:right="113"/>
      </w:pPr>
      <w:r>
        <w:t>На изучение информатики (базовый уровень) отводится 68 часов: в 10 классе – 34 часа (1 час в неделю), в 11 классе – 34 часа (1 час в неделю).</w:t>
      </w:r>
    </w:p>
    <w:sectPr w:rsidR="00D3349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3497"/>
    <w:rsid w:val="00677D1B"/>
    <w:rsid w:val="00CF1D07"/>
    <w:rsid w:val="00D3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1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11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2024-09-24T13:35:00Z</dcterms:created>
  <dcterms:modified xsi:type="dcterms:W3CDTF">2024-09-24T13:35:00Z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